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6E" w:rsidRPr="006576BC" w:rsidRDefault="006576BC" w:rsidP="00840328">
      <w:pPr>
        <w:widowControl w:val="0"/>
        <w:spacing w:after="0" w:line="324" w:lineRule="exact"/>
        <w:ind w:left="4956"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 w:rsidR="00B150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DA206E"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A206E" w:rsidRPr="006576BC" w:rsidRDefault="00DA206E" w:rsidP="00840328">
      <w:pPr>
        <w:widowControl w:val="0"/>
        <w:spacing w:after="0" w:line="324" w:lineRule="exact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приказу Управления Судебного </w:t>
      </w:r>
      <w:r w:rsidR="008403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департамента в Томской области</w:t>
      </w:r>
    </w:p>
    <w:p w:rsidR="00DA206E" w:rsidRPr="006576BC" w:rsidRDefault="00DA206E" w:rsidP="00840328">
      <w:pPr>
        <w:widowControl w:val="0"/>
        <w:spacing w:after="0" w:line="324" w:lineRule="exact"/>
        <w:ind w:left="4956"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="00263344"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30.12.2022</w:t>
      </w:r>
      <w:r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</w:t>
      </w:r>
      <w:r w:rsidR="00263344" w:rsidRPr="006576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418</w:t>
      </w:r>
    </w:p>
    <w:p w:rsidR="00DA206E" w:rsidRPr="006576BC" w:rsidRDefault="00DA206E" w:rsidP="00DA206E">
      <w:pPr>
        <w:widowControl w:val="0"/>
        <w:spacing w:after="0" w:line="324" w:lineRule="exact"/>
        <w:ind w:left="666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206E" w:rsidRPr="006576BC" w:rsidRDefault="006576BC" w:rsidP="00840328">
      <w:pPr>
        <w:widowControl w:val="0"/>
        <w:spacing w:after="0" w:line="324" w:lineRule="exact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A206E" w:rsidRPr="0065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8</w:t>
      </w:r>
    </w:p>
    <w:p w:rsidR="00DA206E" w:rsidRPr="006576BC" w:rsidRDefault="00DA206E" w:rsidP="00840328">
      <w:pPr>
        <w:widowControl w:val="0"/>
        <w:spacing w:after="1262" w:line="324" w:lineRule="exact"/>
        <w:ind w:left="5664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5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об учетной</w:t>
      </w:r>
      <w:r w:rsidR="00AC36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политике Управления Судебного департамента в</w:t>
      </w:r>
      <w:r w:rsidR="0084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Томской области</w:t>
      </w:r>
      <w:r w:rsidR="0065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внутреннем финансовом контроле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положение разработано в соответствии с</w:t>
      </w:r>
      <w:r w:rsidR="00AC3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Федерального закона № 402-ФЗ, Инструкциями № 157н, 162н, а также иными нормативно-правовыми актами Российской Федерации, включая внутриведомственные. </w:t>
      </w:r>
      <w:proofErr w:type="gramEnd"/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Настоящее Положение определяет: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задачи, объекты и принципы внутреннего финансового контроля в </w:t>
      </w:r>
      <w:r w:rsidRPr="00DA2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Управлении;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внутреннего финансового контроля в Управлении;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и права постоянно действующ</w:t>
      </w:r>
      <w:r w:rsidR="002F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инвентаризационной комиссии </w:t>
      </w:r>
      <w:r w:rsidRPr="00DA2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Комисси</w:t>
      </w:r>
      <w:r w:rsidR="002F3B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A2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отдела противодействия коррупции и общих вопросов Управления, осуществляющего ревизии финансово-хозяйственной деятельности в федеральных судах общей юрисдикции Томской области и Управлении при проведении проверочных мероприятий (далее – ревизор);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оформления результатов проверки финансово-хозяйственной деятельности Управления.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Внутренний контроль направлен на то, чтобы обеспечить: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2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требований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Р</w:t>
      </w:r>
      <w:r w:rsidR="00093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C6635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бюджетного учета;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повышение качества составления и достоверности бюджетной отчетности и ведения бюджетного учета;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повышение результативности использования бюджетных средств.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1.3. Целью внутреннего финансового контроля является обеспечение соблюдения законодательства </w:t>
      </w:r>
      <w:r w:rsidR="00263344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нормативных правовых актов и иных актов (далее - НПА), регулирующих финансово-хозяйственную деятельность в Управлении, достоверности составления бюджетной отчетности.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1.4. Задачи внутреннего финансового контроля: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установление соответствия проводимых финансово-хозяйственных операций требованиям НПА и учетной политике Управления;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установление полноты и достоверности отражения совершенных финансово-хозяйственных операций в учете и отчетности Управления;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соблюдение установленных технологических процессов и операций при осуществлении деятельности Управления;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предупреждение и пресечение финансовых нарушений в процессе финансово-хозяйственной деятельности Управления;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осуществление </w:t>
      </w: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сохранностью имущества Управления;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анализ системы внутреннего финансового контроля Управления, позволяющий выявить существенные аспекты, влияющие на ее эффективность.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1.5. Объекты внутреннего финансового контроля: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плановые документы (сведения по обоснованию бюджетных ассигнований, бюджетная смета, план материально-технического обеспечения, план-график закупок, иные плановые документы Управления);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контракты на приобретение товаров (работ, услуг);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приказы (распоряжения) начальника Управления; </w:t>
      </w:r>
    </w:p>
    <w:p w:rsidR="00840328" w:rsidRDefault="00DA206E" w:rsidP="00840328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первичные оправдатель</w:t>
      </w:r>
      <w:r w:rsidR="00840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документы и регистры учета; </w:t>
      </w:r>
    </w:p>
    <w:p w:rsidR="00840328" w:rsidRDefault="00DA206E" w:rsidP="00840328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факты финансово-хозяйственной жизни, отраженные в учете Управления;</w:t>
      </w:r>
      <w:r w:rsidR="00840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06E" w:rsidRPr="00263344" w:rsidRDefault="00840328" w:rsidP="00840328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юджетная, налоговая, статистическая и иная отчетность </w:t>
      </w:r>
      <w:r w:rsidR="00DA206E"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Управления; </w:t>
      </w:r>
    </w:p>
    <w:p w:rsidR="00DA206E" w:rsidRPr="00263344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имущество и обязательства Управления; </w:t>
      </w:r>
    </w:p>
    <w:p w:rsidR="00DA206E" w:rsidRPr="00263344" w:rsidRDefault="00C66358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штатно-трудовая дисциплина;</w:t>
      </w:r>
    </w:p>
    <w:p w:rsidR="00C66358" w:rsidRPr="00263344" w:rsidRDefault="00C66358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иные объекты по распоряжению начальника Управления.</w:t>
      </w:r>
    </w:p>
    <w:p w:rsidR="00DA206E" w:rsidRPr="00263344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1.6. Принципы внутреннего контроля учреждения: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принцип законности. Неуклонное и точное соблюдение всеми субъектами внутреннего контроля норм и правил, установленных законодательством РФ;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 </w:t>
      </w:r>
      <w:r w:rsidR="00263344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путем применения методов, обеспечивающих получение полной и достоверной информации;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принцип независимости. Субъекты внутреннего контроля при выполнении своих функциональных обязанностей независимы от объектов внутреннего контроля;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принцип системности. Проведение контрольных </w:t>
      </w: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всех сторон деятельности объекта внутреннего контроля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взаимосвязей в структуре Управления; 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 </w:t>
      </w:r>
      <w:r w:rsidR="00263344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06E" w:rsidRPr="00DA206E" w:rsidRDefault="00DA206E" w:rsidP="00DA206E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Система внутреннего контроля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DA206E" w:rsidP="00DA206E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Система внутреннего контроля обеспечивает: </w:t>
      </w:r>
    </w:p>
    <w:p w:rsidR="00DA206E" w:rsidRPr="00DA206E" w:rsidRDefault="00DA206E" w:rsidP="00DA206E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точность и полноту документации бюджетного учета;</w:t>
      </w:r>
    </w:p>
    <w:p w:rsidR="00DA206E" w:rsidRPr="00DA206E" w:rsidRDefault="00DA206E" w:rsidP="00DA206E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требований законодательства </w:t>
      </w:r>
      <w:r w:rsidR="00C66358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6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206E" w:rsidRPr="00DA206E" w:rsidRDefault="00DA206E" w:rsidP="00DA206E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подготовки достоверной бюджетной отчетности;</w:t>
      </w:r>
    </w:p>
    <w:p w:rsidR="00DA206E" w:rsidRPr="00DA206E" w:rsidRDefault="00DA206E" w:rsidP="00DA206E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предотвращение ошибок и искажений;</w:t>
      </w:r>
    </w:p>
    <w:p w:rsidR="00DA206E" w:rsidRPr="00DA206E" w:rsidRDefault="00DA206E" w:rsidP="00DA206E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исполнение приказов и распоряжений начальника Управления;</w:t>
      </w:r>
    </w:p>
    <w:p w:rsidR="00DA206E" w:rsidRPr="00DA206E" w:rsidRDefault="00DA206E" w:rsidP="00DA206E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 имущества Управления.</w:t>
      </w:r>
    </w:p>
    <w:p w:rsidR="00DA206E" w:rsidRPr="00DA206E" w:rsidRDefault="00DA206E" w:rsidP="00DA206E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Система внутреннего контроля позволяет следить за эффективностью работы отделов, добросовестностью выполнения сотрудниками возложенных на них должностных обязанностей.</w:t>
      </w:r>
    </w:p>
    <w:p w:rsidR="00DA206E" w:rsidRPr="00DA206E" w:rsidRDefault="00DA206E" w:rsidP="00DA206E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Организация внутреннего финансового контроля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Ответственность за организацию внутреннего финансового контроля возлагается на начальника Управления.</w:t>
      </w:r>
    </w:p>
    <w:p w:rsidR="003F70BC" w:rsidRDefault="00DA206E" w:rsidP="003F70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контроль </w:t>
      </w:r>
      <w:r w:rsidR="003F7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непрерывно начальником Управления, руководителями структурных подразделений, иными </w:t>
      </w:r>
      <w:r w:rsidR="003F70BC">
        <w:rPr>
          <w:rFonts w:ascii="Times New Roman" w:hAnsi="Times New Roman" w:cs="Times New Roman"/>
          <w:sz w:val="28"/>
          <w:szCs w:val="28"/>
        </w:rPr>
        <w:t>должностными лицами, организующими, выполняющими, обеспечивающими соблюдение внутренних процедур по ведению учета, составлению отчетности.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Субъектами  внутреннего финансового контроля являются лица, осуществляющие такой контроль: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начальник Управления и его заместители;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начальники отделов Управления и работники Управления на всех уровнях;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Комисси</w:t>
      </w:r>
      <w:r w:rsidR="00B745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ревизор Управления.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должностные лица образуют систему субъектов внутреннего финансового контроля. Разграничение полномочий и ответственности субъектов системы внутреннего контроля определяется внутренними документами Управления</w:t>
      </w:r>
      <w:r w:rsidRPr="00DA20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в том числе положениями о соответствующих структурных подразделениях Управления, а также организационно-распорядительными документами Управления и должностными регламентами работников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Внутренний финансовый контроль в Управлении </w:t>
      </w:r>
      <w:r w:rsidR="003F7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подразделяется </w:t>
      </w:r>
      <w:proofErr w:type="gramStart"/>
      <w:r w:rsidR="003F70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3F7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предварительный, текущий и последующий.</w:t>
      </w:r>
    </w:p>
    <w:p w:rsidR="00DA206E" w:rsidRDefault="003F70BC" w:rsidP="003F70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П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редварительный контроль - мероприятия, направленные на предупреждение и пресечение ошибок и (или) незаконных действий должностных лиц Управления до совершения фактов хозяйственной жизни Управления. Позволяет определить, насколько целесообразной и правомерной будет тот или иной факт хозяйственной жизни. Целью предварительного финансового контроля является предупреждение нарушений на стадии планирования расходов и заключения контрактов. Предварительный контроль осуществляют начальник Управления, его заместители, главный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</w:t>
      </w:r>
      <w:r w:rsidR="00840328">
        <w:rPr>
          <w:rFonts w:ascii="Times New Roman" w:eastAsia="Times New Roman" w:hAnsi="Times New Roman" w:cs="Times New Roman"/>
          <w:sz w:val="28"/>
          <w:szCs w:val="28"/>
          <w:lang w:eastAsia="ru-RU"/>
        </w:rPr>
        <w:t>р и сотрудники отделов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должностными обязанностями в процессе осуществления финансово-хозяйственной деятельности. </w:t>
      </w:r>
    </w:p>
    <w:p w:rsidR="008D5089" w:rsidRPr="00DA206E" w:rsidRDefault="008D5089" w:rsidP="008D5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мероприятиям предварительного контроля относятся:</w:t>
      </w:r>
    </w:p>
    <w:p w:rsidR="008D5089" w:rsidRPr="00DA206E" w:rsidRDefault="008D5089" w:rsidP="008D5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правильности заполнения и своевременности представления первичных учетных документов в соответствии </w:t>
      </w:r>
      <w:r w:rsidR="0000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действующего законодательства Российской Федерации и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 графиком документооборота;</w:t>
      </w:r>
    </w:p>
    <w:p w:rsidR="008D5089" w:rsidRPr="00DA206E" w:rsidRDefault="008D5089" w:rsidP="008D5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нятием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 Управления в пределах утвержденных объемов лимитов бюджетных обязательств;</w:t>
      </w:r>
    </w:p>
    <w:p w:rsidR="008D5089" w:rsidRPr="00DA206E" w:rsidRDefault="008D5089" w:rsidP="008D5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проверка законности и экономической целесообразности проектов заключаемых контрактов;</w:t>
      </w:r>
    </w:p>
    <w:p w:rsidR="008D5089" w:rsidRPr="00DA206E" w:rsidRDefault="008D5089" w:rsidP="008D5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проектов приказов начальника Управления;</w:t>
      </w:r>
    </w:p>
    <w:p w:rsidR="008D5089" w:rsidRPr="00DA206E" w:rsidRDefault="008D5089" w:rsidP="008D5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бюджетной, финансовой, статистической, налоговой и другой отчетности до ее утверждения или подписания. </w:t>
      </w:r>
    </w:p>
    <w:p w:rsidR="00DA206E" w:rsidRDefault="008D5089" w:rsidP="003F70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Т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екущий контроль - мероприятия, направленные на предотвращение ошибочных и (или) незаконных действий должностных лиц в процессе совершения фактов хозяйственной жизни. </w:t>
      </w:r>
      <w:r w:rsidR="00B21FB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на </w:t>
      </w:r>
      <w:r w:rsidR="00B21F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 основе специалистами отдела финансов, бухгалтерского учета и отчетности Управления и главным бухгалтером</w:t>
      </w:r>
      <w:r w:rsidR="00377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производится путем: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повседневного </w:t>
      </w: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анализа процедур исполнения </w:t>
      </w:r>
      <w:r w:rsidRPr="00DA20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бюджетной сметы Управления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бюджетного учета;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мониторинга равномерного расходования бюджетных средств по целевому назначению, оценки эффективности и результативности их расходования. </w:t>
      </w:r>
    </w:p>
    <w:p w:rsidR="0037764B" w:rsidRPr="00DA206E" w:rsidRDefault="00B21FBD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мероприятиям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относятся</w:t>
      </w:r>
      <w:r w:rsidR="0037764B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расходных денежных документов до их оплаты </w:t>
      </w:r>
      <w:r w:rsidRPr="00DA20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(расчетно-платежных ведомостей, реестра заявок на кассовый расход, счетов и т. п.)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Фактом контроля является разрешение документов к оплате;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наличия денежных средств, денежных документов в кассе Управления;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полноты оприходования полученных в банке наличных денежных средств;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у подотчетных лиц </w:t>
      </w: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полученных под отчет наличных денежных средств и (или) оправдательных документов;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взысканием дебиторской и погашением кредиторской задолженности;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сверка аналитического учета с </w:t>
      </w: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синтетическим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(оборотная ведомость); </w:t>
      </w:r>
    </w:p>
    <w:p w:rsidR="0037764B" w:rsidRPr="00DA206E" w:rsidRDefault="0037764B" w:rsidP="003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фактического наличия материальных ценностей. </w:t>
      </w:r>
    </w:p>
    <w:p w:rsidR="00DA206E" w:rsidRPr="00DA206E" w:rsidRDefault="003F6753" w:rsidP="003F70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П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оследующий контроль - мероприятия, направленные на выявление и предотвращение ошибочных и (или) незаконных действий и недостатков  должностных лиц Управления после совершения фактов хозяйственной жизни.</w:t>
      </w:r>
    </w:p>
    <w:p w:rsidR="00DA206E" w:rsidRPr="005B11F8" w:rsidRDefault="00DA206E" w:rsidP="005B1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Последующий контр</w:t>
      </w:r>
      <w:r w:rsidR="005B11F8"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 осуществляется </w:t>
      </w:r>
      <w:r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 лицами (работниками Управления) в соответствии со своими должностными обязанностями в процессе осуществления деяте</w:t>
      </w:r>
      <w:r w:rsidR="005B11F8"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льности, Комиссиями, </w:t>
      </w:r>
      <w:r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ревизором.</w:t>
      </w:r>
    </w:p>
    <w:p w:rsidR="00DA206E" w:rsidRPr="005B11F8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мероприятиям последующего контроля относятся: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B11F8"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роверка первичных</w:t>
      </w:r>
      <w:r w:rsid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регистров бюджетного учета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совершения фактов хозяйственной жизни в соответствии с</w:t>
      </w:r>
      <w:r w:rsidR="00FC0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действующего законодательства Российской Федерации и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 документооборота;</w:t>
      </w:r>
    </w:p>
    <w:p w:rsidR="00DA206E" w:rsidRPr="005B11F8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исполнения </w:t>
      </w:r>
      <w:r w:rsidR="002F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 документов</w:t>
      </w:r>
      <w:r w:rsidRP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достоверности </w:t>
      </w:r>
      <w:r w:rsid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своевременности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отражения фактов хозяйственной жизни</w:t>
      </w:r>
      <w:r w:rsid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бюджетном учете и отчетности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06E" w:rsidRPr="00DA206E" w:rsidRDefault="002F3B69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проверка результатов 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</w:t>
      </w:r>
      <w:r w:rsidR="005B11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изация имущества и обязательств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206E" w:rsidRDefault="002F3B69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внезапная проверка кассы;</w:t>
      </w:r>
    </w:p>
    <w:p w:rsidR="002F3B69" w:rsidRDefault="002F3B69" w:rsidP="002F3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результатов финансово-хозяйственной деятельности;</w:t>
      </w:r>
    </w:p>
    <w:p w:rsidR="002F3B69" w:rsidRDefault="002F3B69" w:rsidP="002F3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участков бухгалтерского учета на предмет соблюдения работниками требований норм законодательства Российской Федерации в области учета в отношении завершенных операций финансово-хозяйственной деятельности;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Инвентаризация имущества и обязательств Управления, проверка сохранности денежных средств и денежных документов в кассе Управления осуществляется в соответствии с Положением об учетной политике, планом-графиком проведения инвентаризации в федеральных судах общей юрисдикции Томской области и Управлении, ежегодно утверждаемым начальником Управления.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утверждается приказом Управления. В приказе утверждаются: председатель комиссии; члены комиссии; срок действия полномочий Комиссии.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мероприятиям последующего контроля со стороны ревизора относится проверка финансово-хозяйственной деятельности Управления (далее - ФХД).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последующий ведомственный финансовый контроль по завершенным финансово-хозяйственным операциям организуют Генеральный директор Судебного департамента либо лицо, им уполномоченное, начальник Контрольно-ревизионного управления Судебного департамента, начальник Управления.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ФХД осуществляется ревизором в соответствии с действующим законодательством РФ и приказами Судебного департамента при Верховном Суде Р</w:t>
      </w:r>
      <w:r w:rsidR="000D2AF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27.07.2015 № 189 «Об организации ведомственного финансового контроля за осуществлением финансово-хозяйственной деятельности, направленной на организационное обеспечение деятельности судов, а также финансово-хозяйственной деятельности в системе Судебного департамента», 02.04.2021 № 67 «Об организации и осуществлении внутреннего финансового аудита Судебным департаментом при Верховном Суде Российской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Федерации, а также подведомственными ему получателями средств федерального бюджета».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3.4.Ревизор проводит плановые и внеплановые проверки ФХД Управления.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 с периодичностью, установленной планом контрольно-ревизионных мероприятий, утвержденным начальником Управления на соответствующий год.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проводятся по мере необходимости, в соответствии с распоряжением начальника Управления.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Для проведения проверки ФХД Управления ревизору выдается предписание за подписью начальника Управления, в котором указываются: вид проверки, тема проверки; проверяемый период; срок проведения проверки.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Ревизуя (проверяя) бухгалтерские, </w:t>
      </w:r>
      <w:r w:rsidR="002F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плановые,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хозяйственные документы, отчет</w:t>
      </w:r>
      <w:r w:rsidR="002F3B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ревизор проверяет: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фактов хозяйственной жизни по данным первичных </w:t>
      </w:r>
      <w:r w:rsidR="002F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учетных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для установления их законности, целесообразности и достоверности;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записи в регистрах бюджетного учета в сопоставлении с первичными документами, данные учетных регистров - с показателями отчетности, отчетные данные - с расчетными (балансом, сметой и т.д.);</w:t>
      </w:r>
      <w:proofErr w:type="gramEnd"/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разных документов, относящихся к взаимосвязанным фактам хозяйственной жизни;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расчеты сведений по обоснованию бюджетных ассигнований;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бюджетной сметы;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средств федерального бюджета, в том числе на приобретение товаров, работ, услуг для государственных нужд;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установленного порядка ведения бюджетного учета, обоснованность корреспонденции счетов в учетных регистрах, достоверность отчетных данных;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обязательном порядке кассовые операции, операции по лицевым счетам, операции с материальными ценностями;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наличие, сохранность и правильное использование материальных ценностей, находящихся в федеральной собственности, денежных средств и документов, достоверность расчетов, объемы поставленных товаров, выполненных работ и оказанных услуг, операций по формированию затрат и финансовых результатов;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системы внутреннего контроля в Управлении, в том числе наличие и состояние текущего </w:t>
      </w: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движением материальных ценностей и денежных средств, полнотой и своевременностью оприходования, сохранностью и фактическим наличием денежных средств и материальных ценностей, достоверностью объемов выполненных работ и оказанных услуг;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принятых Управлением мер по устранению нарушений, возмещению материального ущерба, привлечению к ответственности виновных лиц по результатам предыдущего контрольно-ревизионного мероприятия.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В ходе проверки ФХД Управления ревизор осуществляет анализ выявленных нарушений, определяет их причины и разрабатывает предложения для принятия мер по их устранению и недопущению в дальнейшем. </w:t>
      </w:r>
    </w:p>
    <w:p w:rsidR="00DA206E" w:rsidRPr="00DA206E" w:rsidRDefault="00072583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 Комиссия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ревизор в своей деятельности руководствуются действующим законодательством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иными нормативно-правовыми актами, Положением об Управлении и настоящим Положением.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Комисси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ревизор несут ответственность за качественное проведение контрольных мероприятий в соответствии с законодательством </w:t>
      </w:r>
      <w:r w:rsidR="00072583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Обязанности, права и ответственность Комисси</w:t>
      </w:r>
      <w:r w:rsidR="0007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DA2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ревизора при проведении контрольных мероприятий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</w:t>
      </w:r>
      <w:r w:rsidRPr="00DA2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 Председател</w:t>
      </w:r>
      <w:r w:rsidR="0007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DA2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</w:t>
      </w:r>
      <w:r w:rsidR="0007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DA2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инвентаризации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 инструктаж с членами </w:t>
      </w:r>
      <w:proofErr w:type="gramStart"/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организует изучение ими законодательства </w:t>
      </w:r>
      <w:r w:rsidR="00072583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нормативных правовых актов по проведению инвентаризации.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Ревизор перед началом контрольных мероприятий подготавливает план проверки.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4.2. Председател</w:t>
      </w:r>
      <w:r w:rsidR="00072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</w:t>
      </w:r>
      <w:r w:rsidR="00072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обязан: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быть принципиальными, соблюдать профессиональную этику и конфиденциальность;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организовать проведение инвентаризации в Управлении </w:t>
      </w:r>
      <w:proofErr w:type="gramStart"/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</w:t>
      </w:r>
      <w:proofErr w:type="gramStart"/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утвержденному</w:t>
      </w:r>
      <w:proofErr w:type="gramEnd"/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плану-графику проведения инвентаризаций;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общее руководство членами Комисси</w:t>
      </w:r>
      <w:r w:rsidR="00072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проведения инвентаризации;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обеспечить сохранность полученных документов и других материалов, проверяемых в ходе инвентаризации.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4.3. Члены Комисси</w:t>
      </w:r>
      <w:r w:rsidR="00072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обязаны: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быть принципиальными, соблюдать профессиональную этику и конфиденциальность;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незамедлительно докладывать председателю Комиссии о выявленных в процессе инвентаризации нарушениях;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обеспечить сохранность полученных документов и других материалов, проверяемых в ходе инвентаризации.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4.4. Ревизор обязан: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быть принципиальными, соблюдать профессиональную этику и конфиденциальность;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контрольные мероприятия в Управлении согласно утвержденному плану проверки;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обеспечить сохранность полученных документов и других материалов, проверяемых в ходе контрольных мероприятий.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4.5. Для обеспечения эффективности внутреннего контроля Комисси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ревизор имеют право: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соответствие финансово-хозяйственных операций действующему законодательству </w:t>
      </w:r>
      <w:r w:rsidR="00072583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правильность составления бухгалтерских документов и своевременного их отражения в учете;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входить </w:t>
      </w:r>
      <w:r w:rsidRPr="00DA20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(с обязательным привлечением главного бухгалтера)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помещение проверяемого объекта, в помещения, используемые для хранения документов (архивы), наличных денег и ценностей, компьютерной обработки и хранения данных;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наличие денежных средств, денежных документов и бланков строгой отчетности в кассе Управления. При этом исключить из сроков, в которые такая проверка может быть проведена, период выплаты заработной платы;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все учетные бухгалтерские регистры;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планово-сметные документы;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знакомиться со всеми учредительными и распорядительными документами (приказами, распоряжениями, указаниями начальника Управления), регулирующими финансово-хозяйственную деятельность;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знакомиться с перепиской подразделений с вышестоящими учреждениями, другими юридическими, а также физическими лицами (жалобы и заявления);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состояние и сохранность материальных ценностей у лиц ответственных за сохранность имущества и подотчетных лиц;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состояние, наличие и эффективность использования объектов основных средств;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иные действия, обусловленные спецификой деятельности 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Комиссии, ревизора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иными факторами. 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4.6. Проверяемые должностные лица Управления и федеральных судов общей юрисдикции Томской области обязаны оказывать содействие в проведении контрольных мероприятий, представлять документы, необходимые для проверки</w:t>
      </w:r>
      <w:proofErr w:type="gramStart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давать справки и объяснения в устной и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форме по вопросам, возникающим в ходе контрольных мероприятий.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4.7. Комиссия, ревизор, несут ответственность за качественное проведение контрольных мероприятий в соответствии с законодательством Р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Оформление результатов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контрольных мероприятий Управления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По итогам проведения 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 Комиссия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ревизор анализируют ее результаты</w:t>
      </w:r>
      <w:r w:rsidR="00096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составляют: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плановой проверки - справку по итогам проверки ФХД Управления за соответствующий период (ревизор);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внеплановой проверки - справку по итогам проверки отдельных вопросов ФХД Управления (ревизор);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инвентаризации имущества и обязательств - документы, указанные в Положении об учетной политике, методических указаниях по инвентаризации имущества и финансовых обязательств, утвержденных приказом Минф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РФ 13.06.1995 № 49 (Комиссия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по итогам проверки ФХД состоит из вводной и описательной части и должна содержать следующие сведения: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вид, тема и объекты проверки;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проверки;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и состояние объектов проверки;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выявленных нарушений и злоупотреблений, а также причины их возникновения;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о состоянии ФХД в Управлении;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устранению выявленных нарушений, недостатков с указанием сроков и ответственных лиц.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составлении справки должны обеспечиваться объективность, обоснованность, системность, четкость, доступность и лаконичность изложения текста.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по итогам проверки ФХД составляется в двух экземплярах, подписывается ревизором, начальником Управления, главным бухгалтером, руководителями структурных подразделений, в которых производилась проверка.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у главного бухгалтера возражений по справке по итогам проверки, главный бухгалтер делает об этом отметку перед своей подписью и в течение 10 рабочих дней представляет письменные возражения. Письменные возражения по справке по итогам проверки приобщаются к материалам контрольно-ревизионного мероприятия.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Подписанные экземпляры справки по итогам проверки ФХД представляются ревизором на утверждение начальнику Управления.</w:t>
      </w:r>
    </w:p>
    <w:p w:rsid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утверждения начальником Управления справки по итогам проверки ФХД проводится совещание о подведении итогов проверки ФХД Управления с привлечением должностных лиц, установленных начальником Управления.</w:t>
      </w:r>
    </w:p>
    <w:p w:rsidR="00DA206E" w:rsidRPr="0093488D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экземпляр справки по итогам проверки ФХД Управления </w:t>
      </w: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хранится у ревизора, второй – у главного бухгалтера Управления.</w:t>
      </w:r>
    </w:p>
    <w:p w:rsidR="00DA206E" w:rsidRPr="0093488D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 выполнении предложений, устранению замечаний, указанных в справке по итогам проверки,</w:t>
      </w:r>
      <w:r w:rsid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ответственные лица докладывают</w:t>
      </w: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начальнику Управления, в срок не позднее 1 месяца со дня окончания проверки. </w:t>
      </w:r>
    </w:p>
    <w:p w:rsidR="00DA206E" w:rsidRPr="0093488D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По окончании года ревизор представляет начальнику Управления отчет о проделанной работе.</w:t>
      </w:r>
    </w:p>
    <w:p w:rsidR="00DA206E" w:rsidRPr="0093488D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отчете отражаются:</w:t>
      </w:r>
    </w:p>
    <w:p w:rsidR="00DA206E" w:rsidRPr="0093488D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выполнении плановых и внеплановых контрольных мероприятий Управления;</w:t>
      </w:r>
    </w:p>
    <w:p w:rsidR="00DA206E" w:rsidRPr="0093488D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контрольных мероприятий за отчетный период;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88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выявленных нарушений (недостатков) по сравнению с предыдущим периодом;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мерах по устранению выявленных нарушений и недостатков;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 о состоянии ФХД Управления за отчетный период.</w:t>
      </w:r>
    </w:p>
    <w:p w:rsidR="00DA206E" w:rsidRPr="00DA206E" w:rsidRDefault="00DA206E" w:rsidP="00DA2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года начальник Управления проводит совещание о состоянии ФХД Управления за соответствующий период.</w:t>
      </w:r>
    </w:p>
    <w:p w:rsidR="00B74527" w:rsidRDefault="00B74527" w:rsidP="0009668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919"/>
        <w:jc w:val="center"/>
        <w:rPr>
          <w:b/>
          <w:bCs/>
          <w:sz w:val="28"/>
          <w:szCs w:val="28"/>
        </w:rPr>
      </w:pPr>
    </w:p>
    <w:p w:rsidR="00DA206E" w:rsidRPr="00DA206E" w:rsidRDefault="00263344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33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DA206E" w:rsidRPr="00DA2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Заключительные положения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6E" w:rsidRPr="00DA206E" w:rsidRDefault="00B74527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63344"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206E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Все изменения и дополнения к настоящему Положению утверждаются начальником Управления.</w:t>
      </w:r>
    </w:p>
    <w:p w:rsidR="00DA206E" w:rsidRPr="00DA206E" w:rsidRDefault="00DA206E" w:rsidP="00DA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63344" w:rsidRPr="0026334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Если в результате изменения действующего законодательства </w:t>
      </w:r>
      <w:r w:rsidR="00072583" w:rsidRP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583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="00072583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</w:t>
      </w:r>
      <w:r w:rsidR="00072583"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7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DA2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B07" w:rsidRDefault="00840328"/>
    <w:p w:rsidR="000D2AFD" w:rsidRDefault="000D2AFD" w:rsidP="000D2AFD">
      <w:pPr>
        <w:jc w:val="center"/>
      </w:pPr>
      <w:bookmarkStart w:id="0" w:name="_GoBack"/>
      <w:bookmarkEnd w:id="0"/>
      <w:r>
        <w:t>___________________________</w:t>
      </w:r>
    </w:p>
    <w:sectPr w:rsidR="000D2AFD" w:rsidSect="008403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1F"/>
    <w:rsid w:val="00007543"/>
    <w:rsid w:val="00072583"/>
    <w:rsid w:val="0009333A"/>
    <w:rsid w:val="00096687"/>
    <w:rsid w:val="000D2AFD"/>
    <w:rsid w:val="00263344"/>
    <w:rsid w:val="002F3B69"/>
    <w:rsid w:val="0037764B"/>
    <w:rsid w:val="003F6753"/>
    <w:rsid w:val="003F70BC"/>
    <w:rsid w:val="005B11F8"/>
    <w:rsid w:val="005E3EA8"/>
    <w:rsid w:val="006576BC"/>
    <w:rsid w:val="00816F1F"/>
    <w:rsid w:val="00840328"/>
    <w:rsid w:val="008A3332"/>
    <w:rsid w:val="008D5089"/>
    <w:rsid w:val="0093488D"/>
    <w:rsid w:val="00AC36D8"/>
    <w:rsid w:val="00B14276"/>
    <w:rsid w:val="00B150A3"/>
    <w:rsid w:val="00B21FBD"/>
    <w:rsid w:val="00B74527"/>
    <w:rsid w:val="00C66358"/>
    <w:rsid w:val="00CD16DD"/>
    <w:rsid w:val="00DA206E"/>
    <w:rsid w:val="00FC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6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6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3153</Words>
  <Characters>17975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2023-06-21T09:35:00Z</cp:lastPrinted>
  <dcterms:created xsi:type="dcterms:W3CDTF">2023-05-25T07:43:00Z</dcterms:created>
  <dcterms:modified xsi:type="dcterms:W3CDTF">2023-06-21T09:35:00Z</dcterms:modified>
</cp:coreProperties>
</file>